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B89" w:rsidRPr="00736E27" w:rsidRDefault="00F45B89" w:rsidP="00F45B89">
      <w:pPr>
        <w:spacing w:after="0" w:line="240" w:lineRule="auto"/>
        <w:ind w:firstLine="709"/>
        <w:jc w:val="center"/>
        <w:rPr>
          <w:rFonts w:ascii="Times New Roman" w:hAnsi="Times New Roman"/>
          <w:b/>
          <w:sz w:val="24"/>
          <w:szCs w:val="24"/>
          <w:lang w:val="uk-UA"/>
        </w:rPr>
      </w:pPr>
      <w:bookmarkStart w:id="0" w:name="_GoBack"/>
      <w:bookmarkEnd w:id="0"/>
      <w:r w:rsidRPr="00736E27">
        <w:rPr>
          <w:rFonts w:ascii="Times New Roman" w:hAnsi="Times New Roman"/>
          <w:b/>
          <w:sz w:val="24"/>
          <w:szCs w:val="24"/>
          <w:lang w:val="uk-UA"/>
        </w:rPr>
        <w:t>ПОВІДОМЛЕННЯ</w:t>
      </w:r>
    </w:p>
    <w:p w:rsidR="00F45B89" w:rsidRPr="00736E27" w:rsidRDefault="00F45B89" w:rsidP="00F45B89">
      <w:pPr>
        <w:spacing w:after="0" w:line="240" w:lineRule="auto"/>
        <w:jc w:val="center"/>
        <w:rPr>
          <w:rFonts w:ascii="Times New Roman" w:hAnsi="Times New Roman"/>
          <w:b/>
          <w:sz w:val="24"/>
          <w:szCs w:val="24"/>
          <w:lang w:val="uk-UA"/>
        </w:rPr>
      </w:pPr>
      <w:r w:rsidRPr="00736E27">
        <w:rPr>
          <w:rFonts w:ascii="Times New Roman" w:hAnsi="Times New Roman"/>
          <w:b/>
          <w:sz w:val="24"/>
          <w:szCs w:val="24"/>
          <w:lang w:val="uk-UA"/>
        </w:rPr>
        <w:t xml:space="preserve">про оприлюднення </w:t>
      </w:r>
      <w:proofErr w:type="spellStart"/>
      <w:r w:rsidRPr="00736E27">
        <w:rPr>
          <w:rFonts w:ascii="Times New Roman" w:hAnsi="Times New Roman"/>
          <w:b/>
          <w:sz w:val="24"/>
          <w:szCs w:val="24"/>
          <w:lang w:val="uk-UA"/>
        </w:rPr>
        <w:t>проєкту</w:t>
      </w:r>
      <w:proofErr w:type="spellEnd"/>
      <w:r w:rsidRPr="00736E27">
        <w:rPr>
          <w:rFonts w:ascii="Times New Roman" w:hAnsi="Times New Roman"/>
          <w:b/>
          <w:sz w:val="24"/>
          <w:szCs w:val="24"/>
          <w:lang w:val="uk-UA"/>
        </w:rPr>
        <w:t xml:space="preserve"> регуляторного </w:t>
      </w:r>
      <w:proofErr w:type="spellStart"/>
      <w:r w:rsidRPr="00736E27">
        <w:rPr>
          <w:rFonts w:ascii="Times New Roman" w:hAnsi="Times New Roman"/>
          <w:b/>
          <w:sz w:val="24"/>
          <w:szCs w:val="24"/>
          <w:lang w:val="uk-UA"/>
        </w:rPr>
        <w:t>акта</w:t>
      </w:r>
      <w:proofErr w:type="spellEnd"/>
      <w:r w:rsidRPr="00736E27">
        <w:rPr>
          <w:rFonts w:ascii="Times New Roman" w:hAnsi="Times New Roman"/>
          <w:b/>
          <w:sz w:val="24"/>
          <w:szCs w:val="24"/>
          <w:lang w:val="uk-UA"/>
        </w:rPr>
        <w:t xml:space="preserve"> – рішення виконкому міської ради «Про затвердження Положення про умови проведення конкурсу з визначення суб’єкта (оператора), який здійснюватиме облаштування та обслуговування мережі станцій зарядки електротранспорту на території Криворізької міської територіальної громади» та аналізу його регуляторного впливу</w:t>
      </w:r>
    </w:p>
    <w:p w:rsidR="00F45B89" w:rsidRPr="00736E27" w:rsidRDefault="00F45B89" w:rsidP="00F45B89">
      <w:pPr>
        <w:spacing w:after="0" w:line="240" w:lineRule="auto"/>
        <w:jc w:val="center"/>
        <w:rPr>
          <w:rFonts w:ascii="Times New Roman" w:hAnsi="Times New Roman"/>
          <w:b/>
          <w:sz w:val="24"/>
          <w:szCs w:val="24"/>
          <w:lang w:val="uk-UA"/>
        </w:rPr>
      </w:pPr>
    </w:p>
    <w:p w:rsidR="00F45B89" w:rsidRPr="00736E27" w:rsidRDefault="00F45B89" w:rsidP="00F45B89">
      <w:pPr>
        <w:pStyle w:val="a6"/>
        <w:ind w:firstLine="708"/>
        <w:jc w:val="both"/>
        <w:rPr>
          <w:lang w:val="uk-UA"/>
        </w:rPr>
      </w:pPr>
      <w:r w:rsidRPr="00736E27">
        <w:rPr>
          <w:lang w:val="uk-UA"/>
        </w:rPr>
        <w:t xml:space="preserve">З ухваленням Положення про умови проведення конкурсу з визначення суб’єкта (оператора), який здійснюватиме облаштування та обслуговування мережі станцій зарядки електротранспорту на території Криворізької міської територіальної громади передбачається розв’язати проблеми які полягають в створенні розвиненої системно організованої мережі </w:t>
      </w:r>
      <w:proofErr w:type="spellStart"/>
      <w:r w:rsidRPr="00736E27">
        <w:rPr>
          <w:lang w:val="uk-UA"/>
        </w:rPr>
        <w:t>електрозарядної</w:t>
      </w:r>
      <w:proofErr w:type="spellEnd"/>
      <w:r w:rsidRPr="00736E27">
        <w:rPr>
          <w:lang w:val="uk-UA"/>
        </w:rPr>
        <w:t xml:space="preserve"> інфраструктури, що призводить до хаотичного розвитку галузі, обмеженої доступності послуг та втрати інвестиційного потенціалу громади. Окремо слід зазначити, що значна частка викидів забруднюючих речовин у міському середовищі формується саме автомобільним транспортом, зокрема в місцях концентрації населення, а збільшення викидів CO₂ посилює кліматичні ризики, включаючи екстремальні погодні явища, що актуалізує необхідність переходу до екологічно чистих видів транспорту.</w:t>
      </w:r>
    </w:p>
    <w:p w:rsidR="00F45B89" w:rsidRPr="00736E27" w:rsidRDefault="00F45B89" w:rsidP="00F45B89">
      <w:pPr>
        <w:pStyle w:val="a6"/>
        <w:ind w:firstLine="708"/>
        <w:jc w:val="both"/>
        <w:rPr>
          <w:lang w:val="uk-UA"/>
        </w:rPr>
      </w:pPr>
      <w:r w:rsidRPr="00736E27">
        <w:rPr>
          <w:lang w:val="uk-UA"/>
        </w:rPr>
        <w:t xml:space="preserve">Відповідно до Законів України «Про інвестиційну діяльність», «Про дорожній рух», «Про автомобільний транспорт», «Про деякі питання використання транспортних засобів, оснащених електричними двигунами, та внесення змін до деяких законів України щодо подолання паливної залежності і розвитку </w:t>
      </w:r>
      <w:proofErr w:type="spellStart"/>
      <w:r w:rsidRPr="00736E27">
        <w:rPr>
          <w:lang w:val="uk-UA"/>
        </w:rPr>
        <w:t>електрозарядної</w:t>
      </w:r>
      <w:proofErr w:type="spellEnd"/>
      <w:r w:rsidRPr="00736E27">
        <w:rPr>
          <w:lang w:val="uk-UA"/>
        </w:rPr>
        <w:t xml:space="preserve"> інфраструктури та електричних транспортних засобів»</w:t>
      </w:r>
      <w:r>
        <w:rPr>
          <w:lang w:val="uk-UA"/>
        </w:rPr>
        <w:t>,</w:t>
      </w:r>
      <w:r w:rsidRPr="003446B2">
        <w:rPr>
          <w:lang w:val="uk-UA"/>
        </w:rPr>
        <w:t xml:space="preserve"> керуючись Законом України «Про місцеве самоврядування в Україні»</w:t>
      </w:r>
      <w:r>
        <w:rPr>
          <w:lang w:val="uk-UA"/>
        </w:rPr>
        <w:t>, з</w:t>
      </w:r>
      <w:r w:rsidRPr="00F8161B">
        <w:rPr>
          <w:lang w:val="uk-UA"/>
        </w:rPr>
        <w:t xml:space="preserve"> метою забезпечення реалізації Стратегії розвитку Криворізької міської територіальної громади на період до 2030 року, затвердженої рішенням мі</w:t>
      </w:r>
      <w:r>
        <w:rPr>
          <w:lang w:val="uk-UA"/>
        </w:rPr>
        <w:t>ської ради від 30.07.2025 №3819 та</w:t>
      </w:r>
      <w:r w:rsidRPr="00F8161B">
        <w:rPr>
          <w:lang w:val="uk-UA"/>
        </w:rPr>
        <w:t xml:space="preserve"> розвитку </w:t>
      </w:r>
      <w:proofErr w:type="spellStart"/>
      <w:r w:rsidRPr="00F8161B">
        <w:rPr>
          <w:lang w:val="uk-UA"/>
        </w:rPr>
        <w:t>електрозарядної</w:t>
      </w:r>
      <w:proofErr w:type="spellEnd"/>
      <w:r w:rsidRPr="00F8161B">
        <w:rPr>
          <w:lang w:val="uk-UA"/>
        </w:rPr>
        <w:t xml:space="preserve"> інфраструктури в Криворізькій міській територіальній громаді</w:t>
      </w:r>
      <w:r>
        <w:rPr>
          <w:lang w:val="uk-UA"/>
        </w:rPr>
        <w:t>,</w:t>
      </w:r>
      <w:r w:rsidRPr="00736E27">
        <w:rPr>
          <w:lang w:val="uk-UA"/>
        </w:rPr>
        <w:t xml:space="preserve"> ухвалення Положення буде мати такі переваги, а саме: дозволяє залучити приватні інвестиції (≈21 млн грн), створить конкурентне середовище, забезпечить високу якість послуг, упровадить інноваційні та енерго</w:t>
      </w:r>
      <w:r w:rsidRPr="00736E27">
        <w:rPr>
          <w:spacing w:val="-10"/>
          <w:lang w:val="uk-UA"/>
        </w:rPr>
        <w:t>незалежні рішення, а також інтегрує</w:t>
      </w:r>
      <w:r w:rsidRPr="00736E27">
        <w:rPr>
          <w:lang w:val="uk-UA"/>
        </w:rPr>
        <w:t xml:space="preserve"> </w:t>
      </w:r>
      <w:r w:rsidRPr="00736E27">
        <w:rPr>
          <w:spacing w:val="-10"/>
          <w:lang w:val="uk-UA"/>
        </w:rPr>
        <w:t>інфраструктуру з міськими електрон</w:t>
      </w:r>
      <w:r w:rsidRPr="00736E27">
        <w:rPr>
          <w:lang w:val="uk-UA"/>
        </w:rPr>
        <w:t>ними сервісами без навантаження на бюджет.</w:t>
      </w:r>
    </w:p>
    <w:p w:rsidR="00F45B89" w:rsidRPr="00736E27" w:rsidRDefault="00F45B89" w:rsidP="00F45B89">
      <w:pPr>
        <w:pStyle w:val="a6"/>
        <w:ind w:firstLine="708"/>
        <w:jc w:val="both"/>
        <w:rPr>
          <w:lang w:val="uk-UA"/>
        </w:rPr>
      </w:pPr>
      <w:r w:rsidRPr="00736E27">
        <w:rPr>
          <w:lang w:val="uk-UA"/>
        </w:rPr>
        <w:t>Вимоги запропонованого Положення розповсюджується на фізичних осіб, які здійснюють зарядку електротранспорту на майданчиках (локаціях) на території Криворізької міської територіальної громади, суб’єктів господарювання, які утримують такі майданчики, органи місцевого самоврядування.</w:t>
      </w:r>
    </w:p>
    <w:p w:rsidR="00F45B89" w:rsidRPr="00736E27" w:rsidRDefault="00F45B89" w:rsidP="00F45B89">
      <w:pPr>
        <w:pStyle w:val="a6"/>
        <w:jc w:val="both"/>
        <w:rPr>
          <w:lang w:val="uk-UA"/>
        </w:rPr>
      </w:pPr>
      <w:r w:rsidRPr="00736E27">
        <w:rPr>
          <w:color w:val="FF0000"/>
          <w:lang w:val="uk-UA"/>
        </w:rPr>
        <w:tab/>
      </w:r>
      <w:proofErr w:type="spellStart"/>
      <w:r w:rsidRPr="00736E27">
        <w:rPr>
          <w:lang w:val="uk-UA"/>
        </w:rPr>
        <w:t>Проєкт</w:t>
      </w:r>
      <w:proofErr w:type="spellEnd"/>
      <w:r w:rsidRPr="00736E27">
        <w:rPr>
          <w:lang w:val="uk-UA"/>
        </w:rPr>
        <w:t xml:space="preserve"> поданий управлінням технічного захисту інформації та інформаційно-комунікаційних технологій</w:t>
      </w:r>
      <w:r w:rsidRPr="00736E27">
        <w:rPr>
          <w:spacing w:val="-2"/>
          <w:lang w:val="uk-UA"/>
        </w:rPr>
        <w:t xml:space="preserve"> виконкому Криворізької міської ради</w:t>
      </w:r>
      <w:r w:rsidRPr="00736E27">
        <w:rPr>
          <w:lang w:val="uk-UA"/>
        </w:rPr>
        <w:t>.</w:t>
      </w:r>
      <w:r w:rsidRPr="00736E27">
        <w:rPr>
          <w:color w:val="FF0000"/>
          <w:lang w:val="uk-UA"/>
        </w:rPr>
        <w:t xml:space="preserve"> </w:t>
      </w:r>
      <w:r w:rsidRPr="00736E27">
        <w:rPr>
          <w:lang w:val="uk-UA"/>
        </w:rPr>
        <w:t>Аналіз регуляторного впливу підготовлено з урахуванням вимог постанови Кабінету Міністрів України від 11.03.2004 №308, зі змінами, унесеними постановою Кабінету Міністрів України від 16.12.2015 №1151.</w:t>
      </w:r>
    </w:p>
    <w:p w:rsidR="00F45B89" w:rsidRPr="00736E27" w:rsidRDefault="00F45B89" w:rsidP="00F45B89">
      <w:pPr>
        <w:spacing w:after="0" w:line="240" w:lineRule="auto"/>
        <w:ind w:firstLine="708"/>
        <w:jc w:val="both"/>
        <w:rPr>
          <w:rFonts w:ascii="Times New Roman" w:hAnsi="Times New Roman"/>
          <w:b/>
          <w:i/>
          <w:sz w:val="24"/>
          <w:szCs w:val="24"/>
          <w:lang w:val="uk-UA"/>
        </w:rPr>
      </w:pPr>
      <w:r w:rsidRPr="00736E27">
        <w:rPr>
          <w:rStyle w:val="a7"/>
          <w:lang w:val="uk-UA"/>
        </w:rPr>
        <w:t xml:space="preserve">Зауваження та пропозиції будуть прийматись в письмовому вигляді від громадян, суб’єктів господарювання, їх об’єднань, наукових установ та консультативно-дорадчих органів у здійсненні державної регуляторної політики </w:t>
      </w:r>
      <w:r w:rsidRPr="00736E27">
        <w:rPr>
          <w:rFonts w:ascii="Times New Roman" w:hAnsi="Times New Roman"/>
          <w:b/>
          <w:i/>
          <w:sz w:val="24"/>
          <w:szCs w:val="24"/>
          <w:lang w:val="uk-UA"/>
        </w:rPr>
        <w:t xml:space="preserve">з </w:t>
      </w:r>
      <w:r w:rsidRPr="00DF28CB">
        <w:rPr>
          <w:rFonts w:ascii="Times New Roman" w:hAnsi="Times New Roman"/>
          <w:b/>
          <w:i/>
          <w:sz w:val="24"/>
          <w:szCs w:val="24"/>
          <w:lang w:val="uk-UA"/>
        </w:rPr>
        <w:t>21</w:t>
      </w:r>
      <w:r w:rsidRPr="00736E27">
        <w:rPr>
          <w:rFonts w:ascii="Times New Roman" w:hAnsi="Times New Roman"/>
          <w:b/>
          <w:i/>
          <w:sz w:val="24"/>
          <w:szCs w:val="24"/>
          <w:lang w:val="uk-UA"/>
        </w:rPr>
        <w:t>.04.2026 в місячний термін:</w:t>
      </w:r>
    </w:p>
    <w:p w:rsidR="00F45B89" w:rsidRPr="00736E27" w:rsidRDefault="00F45B89" w:rsidP="00F45B89">
      <w:pPr>
        <w:spacing w:after="0" w:line="240" w:lineRule="auto"/>
        <w:ind w:firstLine="708"/>
        <w:jc w:val="both"/>
        <w:rPr>
          <w:rFonts w:ascii="Times New Roman" w:hAnsi="Times New Roman"/>
          <w:i/>
          <w:sz w:val="24"/>
          <w:szCs w:val="24"/>
          <w:lang w:val="uk-UA"/>
        </w:rPr>
      </w:pPr>
      <w:r w:rsidRPr="00736E27">
        <w:rPr>
          <w:rFonts w:ascii="Times New Roman" w:hAnsi="Times New Roman"/>
          <w:b/>
          <w:i/>
          <w:sz w:val="24"/>
          <w:szCs w:val="24"/>
          <w:lang w:val="uk-UA"/>
        </w:rPr>
        <w:t>- управлінням технічного захисту інформації та інформаційно-комунікаційних технологій виконкому Криворізької міської ради</w:t>
      </w:r>
      <w:r w:rsidRPr="00736E27">
        <w:rPr>
          <w:rFonts w:ascii="Times New Roman" w:hAnsi="Times New Roman"/>
          <w:i/>
          <w:sz w:val="24"/>
          <w:szCs w:val="24"/>
          <w:lang w:val="uk-UA"/>
        </w:rPr>
        <w:t xml:space="preserve">, (поштова адреса: 50101, м. Кривий Ріг, </w:t>
      </w:r>
    </w:p>
    <w:p w:rsidR="00F45B89" w:rsidRPr="00736E27" w:rsidRDefault="00F45B89" w:rsidP="00F45B89">
      <w:pPr>
        <w:spacing w:after="0" w:line="240" w:lineRule="auto"/>
        <w:jc w:val="both"/>
        <w:rPr>
          <w:rFonts w:ascii="Times New Roman" w:hAnsi="Times New Roman"/>
          <w:b/>
          <w:i/>
          <w:sz w:val="24"/>
          <w:szCs w:val="24"/>
          <w:lang w:val="uk-UA"/>
        </w:rPr>
      </w:pPr>
      <w:proofErr w:type="spellStart"/>
      <w:r w:rsidRPr="00736E27">
        <w:rPr>
          <w:rFonts w:ascii="Times New Roman" w:hAnsi="Times New Roman"/>
          <w:i/>
          <w:sz w:val="24"/>
          <w:szCs w:val="24"/>
          <w:lang w:val="uk-UA"/>
        </w:rPr>
        <w:t>пл</w:t>
      </w:r>
      <w:proofErr w:type="spellEnd"/>
      <w:r w:rsidRPr="00736E27">
        <w:rPr>
          <w:rFonts w:ascii="Times New Roman" w:hAnsi="Times New Roman"/>
          <w:i/>
          <w:sz w:val="24"/>
          <w:szCs w:val="24"/>
          <w:lang w:val="uk-UA"/>
        </w:rPr>
        <w:t xml:space="preserve">. Молодіжна, 1, </w:t>
      </w:r>
      <w:proofErr w:type="spellStart"/>
      <w:r w:rsidRPr="00736E27">
        <w:rPr>
          <w:rFonts w:ascii="Times New Roman" w:hAnsi="Times New Roman"/>
          <w:i/>
          <w:sz w:val="24"/>
          <w:szCs w:val="24"/>
          <w:lang w:val="uk-UA"/>
        </w:rPr>
        <w:t>каб</w:t>
      </w:r>
      <w:proofErr w:type="spellEnd"/>
      <w:r w:rsidRPr="00736E27">
        <w:rPr>
          <w:rFonts w:ascii="Times New Roman" w:hAnsi="Times New Roman"/>
          <w:i/>
          <w:sz w:val="24"/>
          <w:szCs w:val="24"/>
          <w:lang w:val="uk-UA"/>
        </w:rPr>
        <w:t xml:space="preserve">. 522,  </w:t>
      </w:r>
      <w:proofErr w:type="spellStart"/>
      <w:r w:rsidRPr="00736E27">
        <w:rPr>
          <w:rFonts w:ascii="Times New Roman" w:hAnsi="Times New Roman"/>
          <w:i/>
          <w:sz w:val="24"/>
          <w:szCs w:val="24"/>
          <w:lang w:val="uk-UA"/>
        </w:rPr>
        <w:t>тел</w:t>
      </w:r>
      <w:proofErr w:type="spellEnd"/>
      <w:r w:rsidRPr="00736E27">
        <w:rPr>
          <w:rFonts w:ascii="Times New Roman" w:hAnsi="Times New Roman"/>
          <w:i/>
          <w:sz w:val="24"/>
          <w:szCs w:val="24"/>
          <w:lang w:val="uk-UA"/>
        </w:rPr>
        <w:t>. (0564) 92-24-21, електронна адреса: </w:t>
      </w:r>
      <w:proofErr w:type="spellStart"/>
      <w:r w:rsidRPr="00736E27">
        <w:rPr>
          <w:rFonts w:ascii="Times New Roman" w:hAnsi="Times New Roman"/>
          <w:i/>
          <w:sz w:val="24"/>
          <w:szCs w:val="24"/>
        </w:rPr>
        <w:t>uikt</w:t>
      </w:r>
      <w:proofErr w:type="spellEnd"/>
      <w:r w:rsidRPr="00736E27">
        <w:rPr>
          <w:rFonts w:ascii="Times New Roman" w:hAnsi="Times New Roman"/>
          <w:i/>
          <w:sz w:val="24"/>
          <w:szCs w:val="24"/>
          <w:lang w:val="ru-RU"/>
        </w:rPr>
        <w:t>@</w:t>
      </w:r>
      <w:proofErr w:type="spellStart"/>
      <w:r w:rsidRPr="00736E27">
        <w:rPr>
          <w:rFonts w:ascii="Times New Roman" w:hAnsi="Times New Roman"/>
          <w:i/>
          <w:sz w:val="24"/>
          <w:szCs w:val="24"/>
        </w:rPr>
        <w:t>kr</w:t>
      </w:r>
      <w:proofErr w:type="spellEnd"/>
      <w:r w:rsidRPr="00736E27">
        <w:rPr>
          <w:rFonts w:ascii="Times New Roman" w:hAnsi="Times New Roman"/>
          <w:i/>
          <w:sz w:val="24"/>
          <w:szCs w:val="24"/>
          <w:lang w:val="ru-RU"/>
        </w:rPr>
        <w:t>.</w:t>
      </w:r>
      <w:proofErr w:type="spellStart"/>
      <w:r w:rsidRPr="00736E27">
        <w:rPr>
          <w:rFonts w:ascii="Times New Roman" w:hAnsi="Times New Roman"/>
          <w:i/>
          <w:sz w:val="24"/>
          <w:szCs w:val="24"/>
        </w:rPr>
        <w:t>gov</w:t>
      </w:r>
      <w:proofErr w:type="spellEnd"/>
      <w:r w:rsidRPr="00736E27">
        <w:rPr>
          <w:rFonts w:ascii="Times New Roman" w:hAnsi="Times New Roman"/>
          <w:i/>
          <w:sz w:val="24"/>
          <w:szCs w:val="24"/>
          <w:lang w:val="ru-RU"/>
        </w:rPr>
        <w:t>.</w:t>
      </w:r>
      <w:proofErr w:type="spellStart"/>
      <w:r w:rsidRPr="00736E27">
        <w:rPr>
          <w:rFonts w:ascii="Times New Roman" w:hAnsi="Times New Roman"/>
          <w:i/>
          <w:sz w:val="24"/>
          <w:szCs w:val="24"/>
        </w:rPr>
        <w:t>ua</w:t>
      </w:r>
      <w:proofErr w:type="spellEnd"/>
      <w:r w:rsidRPr="00736E27">
        <w:rPr>
          <w:rFonts w:ascii="Times New Roman" w:hAnsi="Times New Roman"/>
          <w:i/>
          <w:sz w:val="24"/>
          <w:szCs w:val="24"/>
          <w:lang w:val="uk-UA"/>
        </w:rPr>
        <w:t>);</w:t>
      </w:r>
    </w:p>
    <w:p w:rsidR="00F45B89" w:rsidRPr="00736E27" w:rsidRDefault="00F45B89" w:rsidP="00F45B89">
      <w:pPr>
        <w:spacing w:after="0" w:line="240" w:lineRule="auto"/>
        <w:ind w:firstLine="708"/>
        <w:jc w:val="both"/>
        <w:rPr>
          <w:rFonts w:ascii="Times New Roman" w:hAnsi="Times New Roman"/>
          <w:i/>
          <w:iCs/>
          <w:sz w:val="24"/>
          <w:szCs w:val="24"/>
          <w:lang w:val="uk-UA"/>
        </w:rPr>
      </w:pPr>
      <w:r w:rsidRPr="00736E27">
        <w:rPr>
          <w:rFonts w:ascii="Times New Roman" w:hAnsi="Times New Roman"/>
          <w:b/>
          <w:i/>
          <w:sz w:val="24"/>
          <w:szCs w:val="24"/>
          <w:lang w:val="uk-UA"/>
        </w:rPr>
        <w:t xml:space="preserve">- управлінням розвитку підприємництва виконкому Криворізької міської ради </w:t>
      </w:r>
      <w:r w:rsidRPr="00736E27">
        <w:rPr>
          <w:rFonts w:ascii="Times New Roman" w:hAnsi="Times New Roman"/>
          <w:i/>
          <w:sz w:val="24"/>
          <w:szCs w:val="24"/>
          <w:lang w:val="uk-UA"/>
        </w:rPr>
        <w:t xml:space="preserve">(поштова адреса: </w:t>
      </w:r>
      <w:smartTag w:uri="urn:schemas-microsoft-com:office:smarttags" w:element="metricconverter">
        <w:smartTagPr>
          <w:attr w:name="ProductID" w:val="50101, м"/>
        </w:smartTagPr>
        <w:r w:rsidRPr="00736E27">
          <w:rPr>
            <w:rFonts w:ascii="Times New Roman" w:hAnsi="Times New Roman"/>
            <w:i/>
            <w:sz w:val="24"/>
            <w:szCs w:val="24"/>
            <w:lang w:val="uk-UA"/>
          </w:rPr>
          <w:t>50101, м</w:t>
        </w:r>
      </w:smartTag>
      <w:r w:rsidRPr="00736E27">
        <w:rPr>
          <w:rFonts w:ascii="Times New Roman" w:hAnsi="Times New Roman"/>
          <w:i/>
          <w:sz w:val="24"/>
          <w:szCs w:val="24"/>
          <w:lang w:val="uk-UA"/>
        </w:rPr>
        <w:t xml:space="preserve">. Кривий Ріг, пр. Металургів, 36Б, каб.420, </w:t>
      </w:r>
      <w:proofErr w:type="spellStart"/>
      <w:r w:rsidRPr="00736E27">
        <w:rPr>
          <w:rFonts w:ascii="Times New Roman" w:hAnsi="Times New Roman"/>
          <w:i/>
          <w:sz w:val="24"/>
          <w:szCs w:val="24"/>
          <w:lang w:val="uk-UA"/>
        </w:rPr>
        <w:t>тел</w:t>
      </w:r>
      <w:proofErr w:type="spellEnd"/>
      <w:r w:rsidRPr="00736E27">
        <w:rPr>
          <w:rFonts w:ascii="Times New Roman" w:hAnsi="Times New Roman"/>
          <w:i/>
          <w:sz w:val="24"/>
          <w:szCs w:val="24"/>
          <w:lang w:val="uk-UA"/>
        </w:rPr>
        <w:t>.(0564)</w:t>
      </w:r>
      <w:r>
        <w:rPr>
          <w:rFonts w:ascii="Times New Roman" w:hAnsi="Times New Roman"/>
          <w:i/>
          <w:sz w:val="24"/>
          <w:szCs w:val="24"/>
          <w:lang w:val="uk-UA"/>
        </w:rPr>
        <w:t>92-25-89</w:t>
      </w:r>
      <w:r w:rsidRPr="00736E27">
        <w:rPr>
          <w:rFonts w:ascii="Times New Roman" w:hAnsi="Times New Roman"/>
          <w:i/>
          <w:sz w:val="24"/>
          <w:szCs w:val="24"/>
          <w:lang w:val="uk-UA"/>
        </w:rPr>
        <w:t xml:space="preserve">, електронна адреса: </w:t>
      </w:r>
      <w:hyperlink r:id="rId4" w:history="1">
        <w:r w:rsidRPr="00736E27">
          <w:rPr>
            <w:rStyle w:val="a3"/>
            <w:rFonts w:ascii="Times New Roman" w:hAnsi="Times New Roman"/>
            <w:i/>
            <w:iCs/>
            <w:sz w:val="24"/>
            <w:szCs w:val="24"/>
            <w:u w:val="none"/>
            <w:lang w:val="uk-UA"/>
          </w:rPr>
          <w:t>urp@kr.gov.ua</w:t>
        </w:r>
      </w:hyperlink>
      <w:r w:rsidRPr="00736E27">
        <w:rPr>
          <w:rFonts w:ascii="Times New Roman" w:hAnsi="Times New Roman"/>
          <w:i/>
          <w:iCs/>
          <w:sz w:val="24"/>
          <w:szCs w:val="24"/>
          <w:lang w:val="uk-UA"/>
        </w:rPr>
        <w:t>).</w:t>
      </w:r>
    </w:p>
    <w:p w:rsidR="00F45B89" w:rsidRPr="00736E27" w:rsidRDefault="00F45B89" w:rsidP="00F45B89">
      <w:pPr>
        <w:spacing w:after="0" w:line="240" w:lineRule="auto"/>
        <w:ind w:firstLine="708"/>
        <w:jc w:val="both"/>
        <w:rPr>
          <w:rFonts w:ascii="Times New Roman" w:hAnsi="Times New Roman"/>
          <w:b/>
          <w:i/>
          <w:sz w:val="24"/>
          <w:szCs w:val="24"/>
          <w:lang w:val="uk-UA"/>
        </w:rPr>
      </w:pPr>
      <w:r w:rsidRPr="00736E27">
        <w:rPr>
          <w:rFonts w:ascii="Times New Roman" w:hAnsi="Times New Roman"/>
          <w:sz w:val="24"/>
          <w:szCs w:val="24"/>
          <w:lang w:val="uk-UA"/>
        </w:rPr>
        <w:t xml:space="preserve">А також електронні поштові скриньки виконкому міської ради mvk99@kr.gov.ua і виконкомів районних у місті рад </w:t>
      </w:r>
      <w:proofErr w:type="spellStart"/>
      <w:r w:rsidRPr="00736E27">
        <w:rPr>
          <w:rFonts w:ascii="Times New Roman" w:hAnsi="Times New Roman"/>
          <w:sz w:val="24"/>
          <w:szCs w:val="24"/>
          <w:lang w:val="uk-UA"/>
        </w:rPr>
        <w:t>Довгинцівської</w:t>
      </w:r>
      <w:proofErr w:type="spellEnd"/>
      <w:r w:rsidRPr="00736E27">
        <w:rPr>
          <w:rFonts w:ascii="Times New Roman" w:hAnsi="Times New Roman"/>
          <w:sz w:val="24"/>
          <w:szCs w:val="24"/>
          <w:lang w:val="uk-UA"/>
        </w:rPr>
        <w:t xml:space="preserve">, Інгулецької, Металургійної, Покровської, Саксаганської, </w:t>
      </w:r>
      <w:proofErr w:type="spellStart"/>
      <w:r w:rsidRPr="00736E27">
        <w:rPr>
          <w:rFonts w:ascii="Times New Roman" w:hAnsi="Times New Roman"/>
          <w:sz w:val="24"/>
          <w:szCs w:val="24"/>
          <w:lang w:val="uk-UA"/>
        </w:rPr>
        <w:t>Тернівської</w:t>
      </w:r>
      <w:proofErr w:type="spellEnd"/>
      <w:r w:rsidRPr="00736E27">
        <w:rPr>
          <w:rFonts w:ascii="Times New Roman" w:hAnsi="Times New Roman"/>
          <w:sz w:val="24"/>
          <w:szCs w:val="24"/>
          <w:lang w:val="uk-UA"/>
        </w:rPr>
        <w:t>, Центрально-Міської: dlgr@dlgr.gov.ua, ing.zagal104@ing-org.gov.ua, dzr_vk@ukrpost.ua, vk@pokrovkr.gov.ua,  srvk@srvk.gov.ua, trnvk@trnvk.gov.ua, cg-ispolkom-zag@vykonkom-tsmkr.gov.ua.</w:t>
      </w:r>
    </w:p>
    <w:p w:rsidR="00F45B89" w:rsidRPr="00736E27" w:rsidRDefault="00F45B89" w:rsidP="00F45B89">
      <w:pPr>
        <w:pStyle w:val="a6"/>
        <w:jc w:val="both"/>
        <w:rPr>
          <w:lang w:val="uk-UA"/>
        </w:rPr>
      </w:pPr>
      <w:r w:rsidRPr="00736E27">
        <w:rPr>
          <w:lang w:val="uk-UA"/>
        </w:rPr>
        <w:tab/>
        <w:t xml:space="preserve">З вказаним </w:t>
      </w:r>
      <w:proofErr w:type="spellStart"/>
      <w:r w:rsidRPr="00736E27">
        <w:rPr>
          <w:lang w:val="uk-UA"/>
        </w:rPr>
        <w:t>проєктом</w:t>
      </w:r>
      <w:proofErr w:type="spellEnd"/>
      <w:r w:rsidRPr="00736E27">
        <w:rPr>
          <w:lang w:val="uk-UA"/>
        </w:rPr>
        <w:t xml:space="preserve"> та аналізом його регуляторного впливу можна також ознайомитися на офіційних </w:t>
      </w:r>
      <w:proofErr w:type="spellStart"/>
      <w:r w:rsidRPr="00736E27">
        <w:rPr>
          <w:lang w:val="uk-UA"/>
        </w:rPr>
        <w:t>вебсайтах</w:t>
      </w:r>
      <w:proofErr w:type="spellEnd"/>
      <w:r w:rsidRPr="00736E27">
        <w:rPr>
          <w:lang w:val="uk-UA"/>
        </w:rPr>
        <w:t>:</w:t>
      </w:r>
    </w:p>
    <w:p w:rsidR="00F45B89" w:rsidRPr="00736E27" w:rsidRDefault="00F45B89" w:rsidP="00F45B89">
      <w:pPr>
        <w:pStyle w:val="a6"/>
        <w:jc w:val="both"/>
        <w:rPr>
          <w:lang w:val="uk-UA"/>
        </w:rPr>
      </w:pPr>
      <w:r w:rsidRPr="00736E27">
        <w:rPr>
          <w:lang w:val="uk-UA"/>
        </w:rPr>
        <w:lastRenderedPageBreak/>
        <w:tab/>
        <w:t xml:space="preserve">- Криворізької міської ради та її виконавчого комітету у розділі «Публічна інформація» підрозділі «Регуляторна політика» підрозділі «Обговорення </w:t>
      </w:r>
      <w:proofErr w:type="spellStart"/>
      <w:r w:rsidRPr="00736E27">
        <w:rPr>
          <w:lang w:val="uk-UA"/>
        </w:rPr>
        <w:t>проєктів</w:t>
      </w:r>
      <w:proofErr w:type="spellEnd"/>
      <w:r w:rsidRPr="00736E27">
        <w:rPr>
          <w:lang w:val="uk-UA"/>
        </w:rPr>
        <w:t xml:space="preserve"> регуляторних актів» підрозділі «</w:t>
      </w:r>
      <w:proofErr w:type="spellStart"/>
      <w:r w:rsidRPr="00736E27">
        <w:rPr>
          <w:lang w:val="uk-UA"/>
        </w:rPr>
        <w:t>Проєкти</w:t>
      </w:r>
      <w:proofErr w:type="spellEnd"/>
      <w:r w:rsidRPr="00736E27">
        <w:rPr>
          <w:lang w:val="uk-UA"/>
        </w:rPr>
        <w:t xml:space="preserve"> регуляторних актів» (https://kr.gov.ua/proekti-regulyatornih-aktiv);</w:t>
      </w:r>
    </w:p>
    <w:p w:rsidR="00F45B89" w:rsidRPr="00736E27" w:rsidRDefault="00F45B89" w:rsidP="00F45B89">
      <w:pPr>
        <w:pStyle w:val="a6"/>
        <w:jc w:val="both"/>
        <w:rPr>
          <w:lang w:val="uk-UA"/>
        </w:rPr>
      </w:pPr>
      <w:r w:rsidRPr="00736E27">
        <w:rPr>
          <w:lang w:val="uk-UA"/>
        </w:rPr>
        <w:tab/>
        <w:t xml:space="preserve">- виконкомів Металургійної, </w:t>
      </w:r>
      <w:proofErr w:type="spellStart"/>
      <w:r w:rsidRPr="00736E27">
        <w:rPr>
          <w:lang w:val="uk-UA"/>
        </w:rPr>
        <w:t>Довгинцівської</w:t>
      </w:r>
      <w:proofErr w:type="spellEnd"/>
      <w:r w:rsidRPr="00736E27">
        <w:rPr>
          <w:lang w:val="uk-UA"/>
        </w:rPr>
        <w:t xml:space="preserve">, Покровської, Інгулецької, Саксаганської, </w:t>
      </w:r>
      <w:proofErr w:type="spellStart"/>
      <w:r w:rsidRPr="00736E27">
        <w:rPr>
          <w:lang w:val="uk-UA"/>
        </w:rPr>
        <w:t>Тернівської</w:t>
      </w:r>
      <w:proofErr w:type="spellEnd"/>
      <w:r w:rsidRPr="00736E27">
        <w:rPr>
          <w:lang w:val="uk-UA"/>
        </w:rPr>
        <w:t xml:space="preserve">, Центрально-Міської районних у місті рад: </w:t>
      </w:r>
      <w:hyperlink r:id="rId5" w:history="1">
        <w:r w:rsidRPr="00736E27">
          <w:rPr>
            <w:rStyle w:val="a3"/>
            <w:u w:val="none"/>
            <w:lang w:val="uk-UA"/>
          </w:rPr>
          <w:t>http://mtlrg-kr.gov.ua/</w:t>
        </w:r>
      </w:hyperlink>
      <w:r w:rsidRPr="00736E27">
        <w:rPr>
          <w:lang w:val="uk-UA"/>
        </w:rPr>
        <w:t xml:space="preserve">, </w:t>
      </w:r>
      <w:hyperlink r:id="rId6" w:history="1">
        <w:r w:rsidRPr="00736E27">
          <w:rPr>
            <w:rStyle w:val="a3"/>
            <w:u w:val="none"/>
            <w:lang w:val="uk-UA"/>
          </w:rPr>
          <w:t>https://dlgr.gov.ua/</w:t>
        </w:r>
      </w:hyperlink>
      <w:r w:rsidRPr="00736E27">
        <w:rPr>
          <w:lang w:val="uk-UA"/>
        </w:rPr>
        <w:t xml:space="preserve">, </w:t>
      </w:r>
      <w:hyperlink r:id="rId7" w:history="1">
        <w:r w:rsidRPr="00736E27">
          <w:rPr>
            <w:rStyle w:val="a3"/>
            <w:u w:val="none"/>
            <w:lang w:val="uk-UA"/>
          </w:rPr>
          <w:t>http://www.pokrovkr.gov.ua/</w:t>
        </w:r>
      </w:hyperlink>
      <w:r w:rsidRPr="00736E27">
        <w:rPr>
          <w:lang w:val="uk-UA"/>
        </w:rPr>
        <w:t xml:space="preserve">, </w:t>
      </w:r>
      <w:hyperlink r:id="rId8" w:history="1">
        <w:r w:rsidRPr="00736E27">
          <w:rPr>
            <w:rStyle w:val="a3"/>
            <w:u w:val="none"/>
            <w:lang w:val="uk-UA"/>
          </w:rPr>
          <w:t>http://ing-org.gov.ua</w:t>
        </w:r>
      </w:hyperlink>
      <w:r w:rsidRPr="00736E27">
        <w:rPr>
          <w:lang w:val="uk-UA"/>
        </w:rPr>
        <w:t xml:space="preserve">, </w:t>
      </w:r>
      <w:hyperlink r:id="rId9" w:history="1">
        <w:r w:rsidRPr="00736E27">
          <w:rPr>
            <w:rStyle w:val="a3"/>
            <w:u w:val="none"/>
            <w:lang w:val="uk-UA"/>
          </w:rPr>
          <w:t>https://srvk.gov.ua/</w:t>
        </w:r>
      </w:hyperlink>
      <w:r w:rsidRPr="00736E27">
        <w:rPr>
          <w:lang w:val="uk-UA"/>
        </w:rPr>
        <w:t xml:space="preserve">, </w:t>
      </w:r>
      <w:hyperlink r:id="rId10" w:history="1">
        <w:r w:rsidRPr="00736E27">
          <w:rPr>
            <w:rStyle w:val="a3"/>
            <w:u w:val="none"/>
            <w:lang w:val="uk-UA"/>
          </w:rPr>
          <w:t>https://trnvk.gov.ua/</w:t>
        </w:r>
      </w:hyperlink>
      <w:r w:rsidRPr="00736E27">
        <w:rPr>
          <w:lang w:val="uk-UA"/>
        </w:rPr>
        <w:t xml:space="preserve"> , </w:t>
      </w:r>
      <w:hyperlink r:id="rId11" w:history="1">
        <w:r w:rsidRPr="00736E27">
          <w:rPr>
            <w:rStyle w:val="a3"/>
            <w:u w:val="none"/>
            <w:lang w:val="uk-UA"/>
          </w:rPr>
          <w:t>http://vykonkom-tsmkr.gov.ua/</w:t>
        </w:r>
      </w:hyperlink>
      <w:r w:rsidRPr="00736E27">
        <w:rPr>
          <w:lang w:val="uk-UA"/>
        </w:rPr>
        <w:t xml:space="preserve"> </w:t>
      </w:r>
    </w:p>
    <w:p w:rsidR="00F45B89" w:rsidRPr="00736E27" w:rsidRDefault="00F45B89" w:rsidP="00F45B89">
      <w:pPr>
        <w:pStyle w:val="a5"/>
        <w:ind w:firstLine="708"/>
        <w:jc w:val="both"/>
        <w:textAlignment w:val="baseline"/>
        <w:rPr>
          <w:rFonts w:cs="Times New Roman"/>
          <w:szCs w:val="24"/>
          <w:lang w:val="uk-UA"/>
        </w:rPr>
      </w:pPr>
      <w:r w:rsidRPr="00736E27">
        <w:rPr>
          <w:rFonts w:cs="Times New Roman"/>
          <w:b/>
          <w:szCs w:val="24"/>
          <w:lang w:val="uk-UA"/>
        </w:rPr>
        <w:t xml:space="preserve">Додатково буде проведено громадські слухання </w:t>
      </w:r>
      <w:r w:rsidRPr="00736E27">
        <w:rPr>
          <w:rFonts w:cs="Times New Roman"/>
          <w:szCs w:val="24"/>
          <w:lang w:val="uk-UA"/>
        </w:rPr>
        <w:t xml:space="preserve">з обговорення </w:t>
      </w:r>
      <w:proofErr w:type="spellStart"/>
      <w:r w:rsidRPr="00736E27">
        <w:rPr>
          <w:rFonts w:cs="Times New Roman"/>
          <w:szCs w:val="24"/>
          <w:lang w:val="uk-UA"/>
        </w:rPr>
        <w:t>проєкту</w:t>
      </w:r>
      <w:proofErr w:type="spellEnd"/>
      <w:r w:rsidRPr="00736E27">
        <w:rPr>
          <w:rFonts w:cs="Times New Roman"/>
          <w:szCs w:val="24"/>
          <w:lang w:val="uk-UA"/>
        </w:rPr>
        <w:t xml:space="preserve"> </w:t>
      </w:r>
      <w:r w:rsidRPr="00736E27">
        <w:rPr>
          <w:rFonts w:cs="Times New Roman"/>
          <w:bCs/>
          <w:szCs w:val="24"/>
          <w:lang w:val="uk-UA"/>
        </w:rPr>
        <w:t xml:space="preserve">регуляторного </w:t>
      </w:r>
      <w:proofErr w:type="spellStart"/>
      <w:r w:rsidRPr="00736E27">
        <w:rPr>
          <w:rFonts w:cs="Times New Roman"/>
          <w:bCs/>
          <w:szCs w:val="24"/>
          <w:lang w:val="uk-UA"/>
        </w:rPr>
        <w:t>акта</w:t>
      </w:r>
      <w:proofErr w:type="spellEnd"/>
      <w:r w:rsidRPr="00736E27">
        <w:rPr>
          <w:rFonts w:cs="Times New Roman"/>
          <w:bCs/>
          <w:szCs w:val="24"/>
          <w:lang w:val="uk-UA"/>
        </w:rPr>
        <w:t xml:space="preserve"> –</w:t>
      </w:r>
      <w:r w:rsidRPr="00736E27">
        <w:rPr>
          <w:rFonts w:cs="Times New Roman"/>
          <w:b/>
          <w:szCs w:val="24"/>
          <w:lang w:val="uk-UA"/>
        </w:rPr>
        <w:t xml:space="preserve"> </w:t>
      </w:r>
      <w:r w:rsidRPr="00736E27">
        <w:rPr>
          <w:rFonts w:cs="Times New Roman"/>
          <w:szCs w:val="24"/>
          <w:lang w:val="uk-UA"/>
        </w:rPr>
        <w:t>рішення виконкому міської ради «</w:t>
      </w:r>
      <w:r w:rsidRPr="00736E27">
        <w:rPr>
          <w:rFonts w:cs="Times New Roman"/>
          <w:bCs/>
          <w:spacing w:val="-6"/>
          <w:szCs w:val="24"/>
          <w:lang w:val="uk-UA" w:eastAsia="ar-SA"/>
        </w:rPr>
        <w:t>Про затвердження Положення про умови проведення конкурсу з визначення суб’єкта (оператора), який здійснюватиме облаштування та обслуговування мережі станцій зарядки електротранспорту на території Криворізької міської територіальної громади</w:t>
      </w:r>
      <w:r w:rsidRPr="00736E27">
        <w:rPr>
          <w:rFonts w:cs="Times New Roman"/>
          <w:szCs w:val="24"/>
          <w:lang w:val="uk-UA" w:eastAsia="uk-UA"/>
        </w:rPr>
        <w:t>»</w:t>
      </w:r>
      <w:r w:rsidRPr="00736E27">
        <w:rPr>
          <w:rFonts w:cs="Times New Roman"/>
          <w:szCs w:val="24"/>
          <w:lang w:val="uk-UA"/>
        </w:rPr>
        <w:t xml:space="preserve"> та аналізу його регуляторного впливу.</w:t>
      </w:r>
    </w:p>
    <w:p w:rsidR="00F45B89" w:rsidRPr="00736E27" w:rsidRDefault="00F45B89" w:rsidP="00F45B89">
      <w:pPr>
        <w:spacing w:after="0" w:line="240" w:lineRule="auto"/>
        <w:ind w:firstLine="708"/>
        <w:jc w:val="both"/>
        <w:rPr>
          <w:rFonts w:ascii="Times New Roman" w:hAnsi="Times New Roman"/>
          <w:i/>
          <w:sz w:val="24"/>
          <w:szCs w:val="24"/>
          <w:lang w:val="uk-UA"/>
        </w:rPr>
      </w:pPr>
      <w:r w:rsidRPr="00736E27">
        <w:rPr>
          <w:rFonts w:ascii="Times New Roman" w:hAnsi="Times New Roman"/>
          <w:i/>
          <w:sz w:val="24"/>
          <w:szCs w:val="24"/>
          <w:lang w:val="uk-UA"/>
        </w:rPr>
        <w:t>Дата, місце та час проведення:</w:t>
      </w:r>
    </w:p>
    <w:p w:rsidR="00F45B89" w:rsidRDefault="00F45B89" w:rsidP="00F45B89">
      <w:pPr>
        <w:spacing w:after="0" w:line="240" w:lineRule="auto"/>
        <w:ind w:firstLine="708"/>
        <w:jc w:val="both"/>
        <w:rPr>
          <w:rFonts w:ascii="Times New Roman" w:hAnsi="Times New Roman"/>
          <w:sz w:val="24"/>
          <w:szCs w:val="24"/>
          <w:lang w:val="uk-UA"/>
        </w:rPr>
      </w:pPr>
      <w:r w:rsidRPr="00736E27">
        <w:rPr>
          <w:rFonts w:ascii="Times New Roman" w:hAnsi="Times New Roman"/>
          <w:sz w:val="24"/>
          <w:szCs w:val="24"/>
          <w:lang w:val="uk-UA"/>
        </w:rPr>
        <w:t xml:space="preserve">23.04.2026, о 15:00 у режимі </w:t>
      </w:r>
      <w:proofErr w:type="spellStart"/>
      <w:r w:rsidRPr="00736E27">
        <w:rPr>
          <w:rFonts w:ascii="Times New Roman" w:hAnsi="Times New Roman"/>
          <w:sz w:val="24"/>
          <w:szCs w:val="24"/>
          <w:lang w:val="uk-UA"/>
        </w:rPr>
        <w:t>відеоконференції</w:t>
      </w:r>
      <w:proofErr w:type="spellEnd"/>
      <w:r w:rsidRPr="00736E27">
        <w:rPr>
          <w:rFonts w:ascii="Times New Roman" w:hAnsi="Times New Roman"/>
          <w:sz w:val="24"/>
          <w:szCs w:val="24"/>
          <w:lang w:val="uk-UA"/>
        </w:rPr>
        <w:t xml:space="preserve"> на платформі </w:t>
      </w:r>
      <w:r>
        <w:rPr>
          <w:rFonts w:ascii="Times New Roman" w:hAnsi="Times New Roman"/>
          <w:sz w:val="24"/>
          <w:szCs w:val="24"/>
        </w:rPr>
        <w:t>Zoom</w:t>
      </w:r>
      <w:r w:rsidRPr="00736E27">
        <w:rPr>
          <w:rFonts w:ascii="Times New Roman" w:hAnsi="Times New Roman"/>
          <w:sz w:val="24"/>
          <w:szCs w:val="24"/>
          <w:lang w:val="uk-UA"/>
        </w:rPr>
        <w:t xml:space="preserve">. Долучитися до </w:t>
      </w:r>
      <w:proofErr w:type="spellStart"/>
      <w:r w:rsidRPr="00736E27">
        <w:rPr>
          <w:rFonts w:ascii="Times New Roman" w:hAnsi="Times New Roman"/>
          <w:sz w:val="24"/>
          <w:szCs w:val="24"/>
          <w:lang w:val="uk-UA"/>
        </w:rPr>
        <w:t>відеоконференції</w:t>
      </w:r>
      <w:proofErr w:type="spellEnd"/>
      <w:r w:rsidRPr="00736E27">
        <w:rPr>
          <w:rFonts w:ascii="Times New Roman" w:hAnsi="Times New Roman"/>
          <w:sz w:val="24"/>
          <w:szCs w:val="24"/>
          <w:lang w:val="uk-UA"/>
        </w:rPr>
        <w:t xml:space="preserve"> можна за посиланням: </w:t>
      </w:r>
    </w:p>
    <w:p w:rsidR="00F45B89" w:rsidRPr="00736E27" w:rsidRDefault="00F45B89" w:rsidP="00F45B89">
      <w:pPr>
        <w:spacing w:after="0" w:line="240" w:lineRule="auto"/>
        <w:ind w:firstLine="708"/>
        <w:jc w:val="both"/>
        <w:rPr>
          <w:rFonts w:ascii="Times New Roman" w:hAnsi="Times New Roman"/>
          <w:sz w:val="24"/>
          <w:szCs w:val="24"/>
          <w:lang w:val="uk-UA"/>
        </w:rPr>
      </w:pPr>
      <w:hyperlink r:id="rId12" w:history="1">
        <w:r w:rsidRPr="00736E27">
          <w:rPr>
            <w:rStyle w:val="a3"/>
            <w:rFonts w:ascii="Times New Roman" w:hAnsi="Times New Roman"/>
            <w:sz w:val="24"/>
            <w:szCs w:val="24"/>
            <w:u w:val="none"/>
            <w:lang w:val="uk-UA"/>
          </w:rPr>
          <w:t>https://us06web.zoom.us/j/89182784760?pwd=OZ293jMwAGxPrrL24EPh5dIed9Lq96.1</w:t>
        </w:r>
      </w:hyperlink>
      <w:r w:rsidRPr="00736E27">
        <w:rPr>
          <w:rFonts w:ascii="Times New Roman" w:hAnsi="Times New Roman"/>
          <w:sz w:val="24"/>
          <w:szCs w:val="24"/>
          <w:lang w:val="uk-UA"/>
        </w:rPr>
        <w:t xml:space="preserve"> Ідентифікатор конференції: 891 8278 4760. Код доступу: 451694.</w:t>
      </w:r>
    </w:p>
    <w:p w:rsidR="00F45B89" w:rsidRPr="00736E27" w:rsidRDefault="00F45B89" w:rsidP="00F45B89">
      <w:pPr>
        <w:spacing w:after="0" w:line="240" w:lineRule="auto"/>
        <w:ind w:firstLine="708"/>
        <w:jc w:val="both"/>
        <w:rPr>
          <w:rFonts w:ascii="Times New Roman" w:hAnsi="Times New Roman"/>
          <w:bCs/>
          <w:sz w:val="24"/>
          <w:szCs w:val="24"/>
          <w:lang w:val="uk-UA"/>
        </w:rPr>
      </w:pPr>
      <w:r w:rsidRPr="00736E27">
        <w:rPr>
          <w:rFonts w:ascii="Times New Roman" w:hAnsi="Times New Roman"/>
          <w:bCs/>
          <w:i/>
          <w:sz w:val="24"/>
          <w:szCs w:val="24"/>
          <w:lang w:val="uk-UA"/>
        </w:rPr>
        <w:t>Тема громадських слухань</w:t>
      </w:r>
      <w:r w:rsidRPr="00736E27">
        <w:rPr>
          <w:rFonts w:ascii="Times New Roman" w:hAnsi="Times New Roman"/>
          <w:bCs/>
          <w:sz w:val="24"/>
          <w:szCs w:val="24"/>
          <w:lang w:val="uk-UA"/>
        </w:rPr>
        <w:t xml:space="preserve">: обговорення </w:t>
      </w:r>
      <w:proofErr w:type="spellStart"/>
      <w:r w:rsidRPr="00736E27">
        <w:rPr>
          <w:rFonts w:ascii="Times New Roman" w:hAnsi="Times New Roman"/>
          <w:bCs/>
          <w:sz w:val="24"/>
          <w:szCs w:val="24"/>
          <w:lang w:val="uk-UA"/>
        </w:rPr>
        <w:t>проєкту</w:t>
      </w:r>
      <w:proofErr w:type="spellEnd"/>
      <w:r w:rsidRPr="00736E27">
        <w:rPr>
          <w:rFonts w:ascii="Times New Roman" w:hAnsi="Times New Roman"/>
          <w:bCs/>
          <w:sz w:val="24"/>
          <w:szCs w:val="24"/>
          <w:lang w:val="uk-UA"/>
        </w:rPr>
        <w:t xml:space="preserve"> регуляторного </w:t>
      </w:r>
      <w:proofErr w:type="spellStart"/>
      <w:r w:rsidRPr="00736E27">
        <w:rPr>
          <w:rFonts w:ascii="Times New Roman" w:hAnsi="Times New Roman"/>
          <w:bCs/>
          <w:sz w:val="24"/>
          <w:szCs w:val="24"/>
          <w:lang w:val="uk-UA"/>
        </w:rPr>
        <w:t>акта</w:t>
      </w:r>
      <w:proofErr w:type="spellEnd"/>
      <w:r w:rsidRPr="00736E27">
        <w:rPr>
          <w:rFonts w:ascii="Times New Roman" w:hAnsi="Times New Roman"/>
          <w:bCs/>
          <w:sz w:val="24"/>
          <w:szCs w:val="24"/>
          <w:lang w:val="uk-UA"/>
        </w:rPr>
        <w:t xml:space="preserve"> – рішення виконкому міської ради «Про затвердження Положення про умови проведення конкурсу з визначення суб’єкта (оператора), який здійснюватиме облаштування та обслуговування мережі станцій зарядки електротранспорту на території Криворізької міської територіальної громади» та аналізу його регуляторного впливу.</w:t>
      </w:r>
    </w:p>
    <w:p w:rsidR="00F45B89" w:rsidRPr="00736E27" w:rsidRDefault="00F45B89" w:rsidP="00F45B89">
      <w:pPr>
        <w:autoSpaceDE w:val="0"/>
        <w:autoSpaceDN w:val="0"/>
        <w:adjustRightInd w:val="0"/>
        <w:spacing w:after="0" w:line="240" w:lineRule="auto"/>
        <w:ind w:firstLine="708"/>
        <w:jc w:val="both"/>
        <w:rPr>
          <w:rFonts w:ascii="Times New Roman" w:hAnsi="Times New Roman"/>
          <w:sz w:val="24"/>
          <w:szCs w:val="24"/>
          <w:lang w:val="uk-UA"/>
        </w:rPr>
      </w:pPr>
      <w:r w:rsidRPr="00736E27">
        <w:rPr>
          <w:rFonts w:ascii="Times New Roman" w:hAnsi="Times New Roman"/>
          <w:i/>
          <w:sz w:val="24"/>
          <w:szCs w:val="24"/>
          <w:lang w:val="uk-UA"/>
        </w:rPr>
        <w:t xml:space="preserve">Інформація про те, де можна ознайомитися з матеріалами громадських слухань: </w:t>
      </w:r>
      <w:r w:rsidRPr="00736E27">
        <w:rPr>
          <w:rFonts w:ascii="Times New Roman" w:hAnsi="Times New Roman"/>
          <w:sz w:val="24"/>
          <w:szCs w:val="24"/>
          <w:lang w:val="uk-UA"/>
        </w:rPr>
        <w:t xml:space="preserve">на офіційній </w:t>
      </w:r>
      <w:proofErr w:type="spellStart"/>
      <w:r w:rsidRPr="00736E27">
        <w:rPr>
          <w:rFonts w:ascii="Times New Roman" w:hAnsi="Times New Roman"/>
          <w:sz w:val="24"/>
          <w:szCs w:val="24"/>
          <w:lang w:val="uk-UA"/>
        </w:rPr>
        <w:t>вебсторінці</w:t>
      </w:r>
      <w:proofErr w:type="spellEnd"/>
      <w:r w:rsidRPr="00736E27">
        <w:rPr>
          <w:rFonts w:ascii="Times New Roman" w:hAnsi="Times New Roman"/>
          <w:sz w:val="24"/>
          <w:szCs w:val="24"/>
          <w:lang w:val="uk-UA"/>
        </w:rPr>
        <w:t xml:space="preserve"> Криворізької міської ради та її виконавчого комітету в мережі Інтернет </w:t>
      </w:r>
      <w:hyperlink r:id="rId13" w:history="1">
        <w:r w:rsidRPr="00736E27">
          <w:rPr>
            <w:rStyle w:val="a3"/>
            <w:rFonts w:ascii="Times New Roman" w:hAnsi="Times New Roman"/>
            <w:sz w:val="24"/>
            <w:szCs w:val="24"/>
            <w:u w:val="none"/>
            <w:lang w:val="uk-UA"/>
          </w:rPr>
          <w:t>https://kr.gov.ua/</w:t>
        </w:r>
      </w:hyperlink>
      <w:r w:rsidRPr="00736E27">
        <w:rPr>
          <w:rFonts w:ascii="Times New Roman" w:hAnsi="Times New Roman"/>
          <w:sz w:val="24"/>
          <w:szCs w:val="24"/>
          <w:lang w:val="uk-UA"/>
        </w:rPr>
        <w:t xml:space="preserve"> (розділ </w:t>
      </w:r>
      <w:r w:rsidRPr="00736E27">
        <w:rPr>
          <w:rFonts w:ascii="Times New Roman" w:hAnsi="Times New Roman"/>
          <w:i/>
          <w:sz w:val="24"/>
          <w:szCs w:val="24"/>
          <w:lang w:val="uk-UA"/>
        </w:rPr>
        <w:t>«</w:t>
      </w:r>
      <w:r w:rsidRPr="00736E27">
        <w:rPr>
          <w:rFonts w:ascii="Times New Roman" w:hAnsi="Times New Roman"/>
          <w:sz w:val="24"/>
          <w:szCs w:val="24"/>
          <w:lang w:val="uk-UA"/>
        </w:rPr>
        <w:t xml:space="preserve">Публічна інформація </w:t>
      </w:r>
      <w:r w:rsidRPr="00736E27">
        <w:rPr>
          <w:rFonts w:ascii="Times New Roman" w:hAnsi="Times New Roman"/>
          <w:sz w:val="24"/>
          <w:szCs w:val="24"/>
          <w:lang w:val="uk-UA"/>
        </w:rPr>
        <w:sym w:font="Symbol" w:char="F0DE"/>
      </w:r>
      <w:r w:rsidRPr="00736E27">
        <w:rPr>
          <w:rFonts w:ascii="Times New Roman" w:hAnsi="Times New Roman"/>
          <w:sz w:val="24"/>
          <w:szCs w:val="24"/>
          <w:lang w:val="uk-UA"/>
        </w:rPr>
        <w:t xml:space="preserve"> підрозділ «</w:t>
      </w:r>
      <w:hyperlink r:id="rId14" w:history="1">
        <w:r w:rsidRPr="00736E27">
          <w:rPr>
            <w:rStyle w:val="a3"/>
            <w:rFonts w:ascii="Times New Roman" w:hAnsi="Times New Roman"/>
            <w:sz w:val="24"/>
            <w:szCs w:val="24"/>
            <w:u w:val="none"/>
            <w:lang w:val="uk-UA"/>
          </w:rPr>
          <w:t>Регуляторна політика</w:t>
        </w:r>
      </w:hyperlink>
      <w:r w:rsidRPr="00736E27">
        <w:rPr>
          <w:rFonts w:ascii="Times New Roman" w:hAnsi="Times New Roman"/>
          <w:sz w:val="24"/>
          <w:szCs w:val="24"/>
          <w:lang w:val="uk-UA"/>
        </w:rPr>
        <w:t xml:space="preserve">» </w:t>
      </w:r>
      <w:r w:rsidRPr="00736E27">
        <w:rPr>
          <w:rFonts w:ascii="Times New Roman" w:hAnsi="Times New Roman"/>
          <w:sz w:val="24"/>
          <w:szCs w:val="24"/>
          <w:lang w:val="uk-UA"/>
        </w:rPr>
        <w:sym w:font="Symbol" w:char="F0DE"/>
      </w:r>
      <w:r w:rsidRPr="00736E27">
        <w:rPr>
          <w:rFonts w:ascii="Times New Roman" w:hAnsi="Times New Roman"/>
          <w:sz w:val="24"/>
          <w:szCs w:val="24"/>
          <w:lang w:val="uk-UA"/>
        </w:rPr>
        <w:t xml:space="preserve"> підрозділ «</w:t>
      </w:r>
      <w:hyperlink r:id="rId15" w:history="1">
        <w:r w:rsidRPr="00736E27">
          <w:rPr>
            <w:rStyle w:val="a3"/>
            <w:rFonts w:ascii="Times New Roman" w:hAnsi="Times New Roman"/>
            <w:sz w:val="24"/>
            <w:szCs w:val="24"/>
            <w:u w:val="none"/>
            <w:lang w:val="uk-UA"/>
          </w:rPr>
          <w:t>Обговорення</w:t>
        </w:r>
      </w:hyperlink>
      <w:r w:rsidRPr="00736E27">
        <w:rPr>
          <w:rStyle w:val="a3"/>
          <w:rFonts w:ascii="Times New Roman" w:hAnsi="Times New Roman"/>
          <w:sz w:val="24"/>
          <w:szCs w:val="24"/>
          <w:u w:val="none"/>
          <w:lang w:val="uk-UA"/>
        </w:rPr>
        <w:t xml:space="preserve"> </w:t>
      </w:r>
      <w:proofErr w:type="spellStart"/>
      <w:r w:rsidRPr="00736E27">
        <w:rPr>
          <w:rStyle w:val="a3"/>
          <w:rFonts w:ascii="Times New Roman" w:hAnsi="Times New Roman"/>
          <w:sz w:val="24"/>
          <w:szCs w:val="24"/>
          <w:u w:val="none"/>
          <w:lang w:val="uk-UA"/>
        </w:rPr>
        <w:t>проєктів</w:t>
      </w:r>
      <w:proofErr w:type="spellEnd"/>
      <w:r w:rsidRPr="00736E27">
        <w:rPr>
          <w:rStyle w:val="a3"/>
          <w:rFonts w:ascii="Times New Roman" w:hAnsi="Times New Roman"/>
          <w:sz w:val="24"/>
          <w:szCs w:val="24"/>
          <w:u w:val="none"/>
          <w:lang w:val="uk-UA"/>
        </w:rPr>
        <w:t xml:space="preserve"> регуляторних актів</w:t>
      </w:r>
      <w:r w:rsidRPr="00736E27">
        <w:rPr>
          <w:rFonts w:ascii="Times New Roman" w:hAnsi="Times New Roman"/>
          <w:sz w:val="24"/>
          <w:szCs w:val="24"/>
          <w:lang w:val="uk-UA"/>
        </w:rPr>
        <w:t xml:space="preserve">» </w:t>
      </w:r>
      <w:r w:rsidRPr="00736E27">
        <w:rPr>
          <w:rFonts w:ascii="Times New Roman" w:hAnsi="Times New Roman"/>
          <w:sz w:val="24"/>
          <w:szCs w:val="24"/>
          <w:lang w:val="uk-UA"/>
        </w:rPr>
        <w:sym w:font="Symbol" w:char="F0DE"/>
      </w:r>
      <w:r w:rsidRPr="00736E27">
        <w:rPr>
          <w:rFonts w:ascii="Times New Roman" w:hAnsi="Times New Roman"/>
          <w:sz w:val="24"/>
          <w:szCs w:val="24"/>
          <w:lang w:val="uk-UA"/>
        </w:rPr>
        <w:t xml:space="preserve"> підрозділ «</w:t>
      </w:r>
      <w:proofErr w:type="spellStart"/>
      <w:r w:rsidRPr="00736E27">
        <w:rPr>
          <w:rFonts w:ascii="Times New Roman" w:hAnsi="Times New Roman"/>
          <w:sz w:val="24"/>
          <w:szCs w:val="24"/>
          <w:lang w:val="uk-UA"/>
        </w:rPr>
        <w:t>Проєкти</w:t>
      </w:r>
      <w:proofErr w:type="spellEnd"/>
      <w:r w:rsidRPr="00736E27">
        <w:rPr>
          <w:rFonts w:ascii="Times New Roman" w:hAnsi="Times New Roman"/>
          <w:sz w:val="24"/>
          <w:szCs w:val="24"/>
          <w:lang w:val="uk-UA"/>
        </w:rPr>
        <w:t xml:space="preserve"> регуляторних актів» ) та </w:t>
      </w:r>
      <w:r w:rsidRPr="00736E27">
        <w:rPr>
          <w:rFonts w:ascii="Times New Roman" w:hAnsi="Times New Roman"/>
          <w:b/>
          <w:sz w:val="24"/>
          <w:szCs w:val="24"/>
          <w:lang w:val="uk-UA"/>
        </w:rPr>
        <w:t>в газеті «ВІК. ВІСНИК КРИВБАСУ»</w:t>
      </w:r>
      <w:r w:rsidRPr="00736E27">
        <w:rPr>
          <w:rFonts w:ascii="Times New Roman" w:hAnsi="Times New Roman"/>
          <w:sz w:val="24"/>
          <w:szCs w:val="24"/>
          <w:lang w:val="uk-UA"/>
        </w:rPr>
        <w:t xml:space="preserve"> від </w:t>
      </w:r>
      <w:r>
        <w:rPr>
          <w:rFonts w:ascii="Times New Roman" w:hAnsi="Times New Roman"/>
          <w:sz w:val="24"/>
          <w:szCs w:val="24"/>
          <w:lang w:val="uk-UA"/>
        </w:rPr>
        <w:t>21</w:t>
      </w:r>
      <w:r w:rsidRPr="00736E27">
        <w:rPr>
          <w:rFonts w:ascii="Times New Roman" w:hAnsi="Times New Roman"/>
          <w:sz w:val="24"/>
          <w:szCs w:val="24"/>
          <w:lang w:val="uk-UA"/>
        </w:rPr>
        <w:t>.04.2026.</w:t>
      </w:r>
    </w:p>
    <w:p w:rsidR="00F45B89" w:rsidRPr="00736E27" w:rsidRDefault="00F45B89" w:rsidP="00F45B89">
      <w:pPr>
        <w:pStyle w:val="a5"/>
        <w:ind w:firstLine="708"/>
        <w:jc w:val="both"/>
        <w:textAlignment w:val="baseline"/>
        <w:rPr>
          <w:rFonts w:cs="Times New Roman"/>
          <w:szCs w:val="24"/>
          <w:lang w:val="uk-UA"/>
        </w:rPr>
      </w:pPr>
      <w:r w:rsidRPr="00736E27">
        <w:rPr>
          <w:rFonts w:cs="Times New Roman"/>
          <w:szCs w:val="24"/>
          <w:lang w:val="uk-UA"/>
        </w:rPr>
        <w:t>Участь у громадських слуханнях можуть узяти дієздатні члени територіальної громади віком від 18 років, суб’єкти господарювання, об’єднання (громадські, суб’єктів господарювання), наукові установи та консультативно-дорадч</w:t>
      </w:r>
      <w:r>
        <w:rPr>
          <w:rFonts w:cs="Times New Roman"/>
          <w:szCs w:val="24"/>
          <w:lang w:val="uk-UA"/>
        </w:rPr>
        <w:t>і</w:t>
      </w:r>
      <w:r w:rsidRPr="00736E27">
        <w:rPr>
          <w:rFonts w:cs="Times New Roman"/>
          <w:szCs w:val="24"/>
          <w:lang w:val="uk-UA"/>
        </w:rPr>
        <w:t xml:space="preserve"> орган</w:t>
      </w:r>
      <w:r>
        <w:rPr>
          <w:rFonts w:cs="Times New Roman"/>
          <w:szCs w:val="24"/>
          <w:lang w:val="uk-UA"/>
        </w:rPr>
        <w:t>и</w:t>
      </w:r>
      <w:r w:rsidRPr="00736E27">
        <w:rPr>
          <w:rFonts w:cs="Times New Roman"/>
          <w:szCs w:val="24"/>
          <w:lang w:val="uk-UA"/>
        </w:rPr>
        <w:t xml:space="preserve"> у здійсненні державної регуляторної політики.</w:t>
      </w:r>
    </w:p>
    <w:p w:rsidR="00F45B89" w:rsidRPr="00736E27" w:rsidRDefault="00F45B89" w:rsidP="00F45B89">
      <w:pPr>
        <w:pStyle w:val="a5"/>
        <w:ind w:firstLine="708"/>
        <w:jc w:val="both"/>
        <w:textAlignment w:val="baseline"/>
        <w:rPr>
          <w:rFonts w:cs="Times New Roman"/>
          <w:szCs w:val="24"/>
          <w:lang w:val="uk-UA"/>
        </w:rPr>
      </w:pPr>
      <w:r w:rsidRPr="00736E27">
        <w:rPr>
          <w:rFonts w:cs="Times New Roman"/>
          <w:szCs w:val="24"/>
          <w:lang w:val="uk-UA"/>
        </w:rPr>
        <w:t xml:space="preserve">Інформацію щодо результатів громадських слухань з обговорення </w:t>
      </w:r>
      <w:proofErr w:type="spellStart"/>
      <w:r w:rsidRPr="00736E27">
        <w:rPr>
          <w:rFonts w:cs="Times New Roman"/>
          <w:szCs w:val="24"/>
          <w:lang w:val="uk-UA"/>
        </w:rPr>
        <w:t>проєкту</w:t>
      </w:r>
      <w:proofErr w:type="spellEnd"/>
      <w:r w:rsidRPr="00736E27">
        <w:rPr>
          <w:rFonts w:cs="Times New Roman"/>
          <w:szCs w:val="24"/>
          <w:lang w:val="uk-UA"/>
        </w:rPr>
        <w:t xml:space="preserve"> вищезазначеного регуляторного </w:t>
      </w:r>
      <w:proofErr w:type="spellStart"/>
      <w:r w:rsidRPr="00736E27">
        <w:rPr>
          <w:rFonts w:cs="Times New Roman"/>
          <w:szCs w:val="24"/>
          <w:lang w:val="uk-UA"/>
        </w:rPr>
        <w:t>акта</w:t>
      </w:r>
      <w:proofErr w:type="spellEnd"/>
      <w:r w:rsidRPr="00736E27">
        <w:rPr>
          <w:rFonts w:cs="Times New Roman"/>
          <w:szCs w:val="24"/>
          <w:lang w:val="uk-UA"/>
        </w:rPr>
        <w:t xml:space="preserve"> буде оприлюднено в газеті «ВІК. ВІСНИК КРИВБАСУ»</w:t>
      </w:r>
      <w:r w:rsidRPr="00736E27">
        <w:rPr>
          <w:rFonts w:cs="Times New Roman"/>
          <w:b/>
          <w:szCs w:val="24"/>
          <w:lang w:val="uk-UA"/>
        </w:rPr>
        <w:t xml:space="preserve"> </w:t>
      </w:r>
      <w:r w:rsidRPr="00736E27">
        <w:rPr>
          <w:rFonts w:cs="Times New Roman"/>
          <w:szCs w:val="24"/>
          <w:lang w:val="uk-UA"/>
        </w:rPr>
        <w:t>та</w:t>
      </w:r>
      <w:r w:rsidRPr="00736E27">
        <w:rPr>
          <w:rFonts w:cs="Times New Roman"/>
          <w:b/>
          <w:szCs w:val="24"/>
          <w:lang w:val="uk-UA"/>
        </w:rPr>
        <w:t xml:space="preserve"> </w:t>
      </w:r>
      <w:r w:rsidRPr="00736E27">
        <w:rPr>
          <w:rFonts w:cs="Times New Roman"/>
          <w:szCs w:val="24"/>
          <w:lang w:val="uk-UA"/>
        </w:rPr>
        <w:t xml:space="preserve">на офіційному </w:t>
      </w:r>
      <w:proofErr w:type="spellStart"/>
      <w:r w:rsidRPr="00736E27">
        <w:rPr>
          <w:rFonts w:cs="Times New Roman"/>
          <w:szCs w:val="24"/>
          <w:lang w:val="uk-UA"/>
        </w:rPr>
        <w:t>вебсайті</w:t>
      </w:r>
      <w:proofErr w:type="spellEnd"/>
      <w:r w:rsidRPr="00736E27">
        <w:rPr>
          <w:rFonts w:cs="Times New Roman"/>
          <w:szCs w:val="24"/>
          <w:lang w:val="uk-UA"/>
        </w:rPr>
        <w:t xml:space="preserve"> Криворізької міської ради та її виконавчого комітету.</w:t>
      </w:r>
    </w:p>
    <w:p w:rsidR="00F45B89" w:rsidRDefault="00F45B89" w:rsidP="00F45B89">
      <w:pPr>
        <w:spacing w:after="0" w:line="240" w:lineRule="auto"/>
        <w:ind w:firstLine="709"/>
        <w:jc w:val="both"/>
        <w:rPr>
          <w:rFonts w:ascii="Times New Roman" w:hAnsi="Times New Roman"/>
          <w:sz w:val="24"/>
          <w:szCs w:val="24"/>
          <w:lang w:val="uk-UA"/>
        </w:rPr>
      </w:pPr>
      <w:r w:rsidRPr="00736E27">
        <w:rPr>
          <w:rFonts w:ascii="Times New Roman" w:hAnsi="Times New Roman"/>
          <w:sz w:val="24"/>
          <w:szCs w:val="24"/>
          <w:lang w:val="uk-UA"/>
        </w:rPr>
        <w:t xml:space="preserve">Додаткову інформацію із зазначених питань можна отримати в управлінні розвитку підприємництва виконкому Криворізької міської ради (50101, м. Кривий Ріг, пр. Металургів, 36Б, </w:t>
      </w:r>
      <w:proofErr w:type="spellStart"/>
      <w:r w:rsidRPr="00736E27">
        <w:rPr>
          <w:rFonts w:ascii="Times New Roman" w:hAnsi="Times New Roman"/>
          <w:sz w:val="24"/>
          <w:szCs w:val="24"/>
          <w:lang w:val="uk-UA"/>
        </w:rPr>
        <w:t>каб</w:t>
      </w:r>
      <w:proofErr w:type="spellEnd"/>
      <w:r w:rsidRPr="00736E27">
        <w:rPr>
          <w:rFonts w:ascii="Times New Roman" w:hAnsi="Times New Roman"/>
          <w:sz w:val="24"/>
          <w:szCs w:val="24"/>
          <w:lang w:val="uk-UA"/>
        </w:rPr>
        <w:t xml:space="preserve">. 417, </w:t>
      </w:r>
      <w:proofErr w:type="spellStart"/>
      <w:r w:rsidRPr="00736E27">
        <w:rPr>
          <w:rFonts w:ascii="Times New Roman" w:hAnsi="Times New Roman"/>
          <w:sz w:val="24"/>
          <w:szCs w:val="24"/>
          <w:lang w:val="uk-UA"/>
        </w:rPr>
        <w:t>тел</w:t>
      </w:r>
      <w:proofErr w:type="spellEnd"/>
      <w:r w:rsidRPr="00736E27">
        <w:rPr>
          <w:rFonts w:ascii="Times New Roman" w:hAnsi="Times New Roman"/>
          <w:sz w:val="24"/>
          <w:szCs w:val="24"/>
          <w:lang w:val="uk-UA"/>
        </w:rPr>
        <w:t>. 92-25-89) ».</w:t>
      </w:r>
    </w:p>
    <w:p w:rsidR="0062644F" w:rsidRPr="00F45B89" w:rsidRDefault="0062644F" w:rsidP="00F45B89">
      <w:pPr>
        <w:spacing w:after="160" w:line="259" w:lineRule="auto"/>
        <w:rPr>
          <w:rFonts w:ascii="Times New Roman" w:hAnsi="Times New Roman"/>
          <w:sz w:val="24"/>
          <w:szCs w:val="24"/>
          <w:lang w:val="uk-UA"/>
        </w:rPr>
      </w:pPr>
    </w:p>
    <w:sectPr w:rsidR="0062644F" w:rsidRPr="00F45B89">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7B3"/>
    <w:rsid w:val="0062644F"/>
    <w:rsid w:val="00B52690"/>
    <w:rsid w:val="00F45B89"/>
    <w:rsid w:val="00F737B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CA589F2"/>
  <w15:chartTrackingRefBased/>
  <w15:docId w15:val="{EF9A8D50-87AD-40F0-AB55-6227FF886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B89"/>
    <w:pPr>
      <w:spacing w:after="200" w:line="276" w:lineRule="auto"/>
    </w:pPr>
    <w:rPr>
      <w:rFonts w:ascii="Calibri" w:eastAsia="Times New Roman" w:hAnsi="Calibri"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45B89"/>
    <w:rPr>
      <w:rFonts w:cs="Times New Roman"/>
      <w:color w:val="0000FF"/>
      <w:u w:val="single"/>
    </w:rPr>
  </w:style>
  <w:style w:type="character" w:customStyle="1" w:styleId="a4">
    <w:name w:val="Обычный (веб) Знак"/>
    <w:aliases w:val="Обычный (Web) Знак,Обычный (Web)1 Знак"/>
    <w:link w:val="a5"/>
    <w:locked/>
    <w:rsid w:val="00F45B89"/>
    <w:rPr>
      <w:rFonts w:ascii="Times New Roman" w:hAnsi="Times New Roman"/>
      <w:sz w:val="24"/>
      <w:lang w:val="ru-RU"/>
    </w:rPr>
  </w:style>
  <w:style w:type="paragraph" w:styleId="a5">
    <w:name w:val="Normal (Web)"/>
    <w:aliases w:val="Обычный (Web),Обычный (Web)1"/>
    <w:basedOn w:val="a"/>
    <w:link w:val="a4"/>
    <w:unhideWhenUsed/>
    <w:qFormat/>
    <w:rsid w:val="00F45B89"/>
    <w:pPr>
      <w:spacing w:after="0" w:line="240" w:lineRule="auto"/>
    </w:pPr>
    <w:rPr>
      <w:rFonts w:ascii="Times New Roman" w:eastAsiaTheme="minorHAnsi" w:hAnsi="Times New Roman" w:cstheme="minorBidi"/>
      <w:sz w:val="24"/>
      <w:lang w:val="ru-RU"/>
    </w:rPr>
  </w:style>
  <w:style w:type="paragraph" w:styleId="a6">
    <w:name w:val="No Spacing"/>
    <w:link w:val="a7"/>
    <w:qFormat/>
    <w:rsid w:val="00F45B89"/>
    <w:pPr>
      <w:spacing w:after="0" w:line="240" w:lineRule="auto"/>
    </w:pPr>
    <w:rPr>
      <w:rFonts w:ascii="Times New Roman" w:eastAsia="Times New Roman" w:hAnsi="Times New Roman" w:cs="Times New Roman"/>
      <w:sz w:val="24"/>
      <w:szCs w:val="24"/>
      <w:lang w:val="ru-RU" w:eastAsia="ru-RU"/>
    </w:rPr>
  </w:style>
  <w:style w:type="character" w:customStyle="1" w:styleId="a7">
    <w:name w:val="Без интервала Знак"/>
    <w:link w:val="a6"/>
    <w:locked/>
    <w:rsid w:val="00F45B89"/>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ing-org.gov.ua" TargetMode="External"/><Relationship Id="rId13" Type="http://schemas.openxmlformats.org/officeDocument/2006/relationships/hyperlink" Target="https://kr.gov.ua/" TargetMode="External"/><Relationship Id="rId3" Type="http://schemas.openxmlformats.org/officeDocument/2006/relationships/webSettings" Target="webSettings.xml"/><Relationship Id="rId7" Type="http://schemas.openxmlformats.org/officeDocument/2006/relationships/hyperlink" Target="http://www.pokrovkr.gov.ua/" TargetMode="External"/><Relationship Id="rId12" Type="http://schemas.openxmlformats.org/officeDocument/2006/relationships/hyperlink" Target="https://us06web.zoom.us/j/89182784760?pwd=OZ293jMwAGxPrrL24EPh5dIed9Lq96.1"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dlgr.gov.ua/" TargetMode="External"/><Relationship Id="rId11" Type="http://schemas.openxmlformats.org/officeDocument/2006/relationships/hyperlink" Target="http://vykonkom-tsmkr.gov.ua/" TargetMode="External"/><Relationship Id="rId5" Type="http://schemas.openxmlformats.org/officeDocument/2006/relationships/hyperlink" Target="http://mtlrg-kr.gov.ua/" TargetMode="External"/><Relationship Id="rId15" Type="http://schemas.openxmlformats.org/officeDocument/2006/relationships/hyperlink" Target="http://kryvyirih.dp.ua/planuvannya_regulyatornikh_aktiv/obgovorennya_proektiv_regulyatornikh_aktiv" TargetMode="External"/><Relationship Id="rId10" Type="http://schemas.openxmlformats.org/officeDocument/2006/relationships/hyperlink" Target="https://trnvk.gov.ua/" TargetMode="External"/><Relationship Id="rId4" Type="http://schemas.openxmlformats.org/officeDocument/2006/relationships/hyperlink" Target="mailto:urp@kr.gov.ua" TargetMode="External"/><Relationship Id="rId9" Type="http://schemas.openxmlformats.org/officeDocument/2006/relationships/hyperlink" Target="https://srvk.gov.ua/" TargetMode="External"/><Relationship Id="rId14" Type="http://schemas.openxmlformats.org/officeDocument/2006/relationships/hyperlink" Target="http://kryvyirih.dp.ua/planuvannya_regulyatornikh_akti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4711</Words>
  <Characters>2686</Characters>
  <Application>Microsoft Office Word</Application>
  <DocSecurity>0</DocSecurity>
  <Lines>22</Lines>
  <Paragraphs>14</Paragraphs>
  <ScaleCrop>false</ScaleCrop>
  <Company/>
  <LinksUpToDate>false</LinksUpToDate>
  <CharactersWithSpaces>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Daria Smyrnova</dc:creator>
  <cp:keywords/>
  <dc:description/>
  <cp:lastModifiedBy>Daria Smyrnova</cp:lastModifiedBy>
  <cp:revision>3</cp:revision>
  <dcterms:created xsi:type="dcterms:W3CDTF">2026-04-14T12:32:00Z</dcterms:created>
  <dcterms:modified xsi:type="dcterms:W3CDTF">2026-04-14T12:33:00Z</dcterms:modified>
</cp:coreProperties>
</file>